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0C" w:rsidRPr="004E1917" w:rsidRDefault="00F92D0C" w:rsidP="00F92D0C">
      <w:pPr>
        <w:ind w:left="360"/>
        <w:jc w:val="center"/>
        <w:rPr>
          <w:b/>
        </w:rPr>
      </w:pPr>
      <w:bookmarkStart w:id="0" w:name="_GoBack"/>
      <w:bookmarkEnd w:id="0"/>
      <w:r w:rsidRPr="004E1917">
        <w:rPr>
          <w:b/>
        </w:rPr>
        <w:t>Global Intervention Plan: Guide to Establishing Priorities</w:t>
      </w:r>
    </w:p>
    <w:p w:rsidR="00F92D0C" w:rsidRPr="00FB21F2" w:rsidRDefault="00F92D0C" w:rsidP="00F92D0C">
      <w:pPr>
        <w:ind w:left="360"/>
        <w:jc w:val="center"/>
        <w:rPr>
          <w:sz w:val="20"/>
          <w:szCs w:val="20"/>
        </w:rPr>
      </w:pPr>
      <w:r w:rsidRPr="004E1917">
        <w:rPr>
          <w:sz w:val="20"/>
          <w:szCs w:val="20"/>
        </w:rPr>
        <w:t>Ruth As</w:t>
      </w:r>
      <w:r w:rsidRPr="00FB21F2">
        <w:rPr>
          <w:sz w:val="20"/>
          <w:szCs w:val="20"/>
        </w:rPr>
        <w:t>py, Ph.D., and Barry G. Grossman, Ph.D.</w:t>
      </w:r>
    </w:p>
    <w:p w:rsidR="00F92D0C" w:rsidRPr="003E047C" w:rsidRDefault="00F92D0C" w:rsidP="00F92D0C">
      <w:pPr>
        <w:ind w:left="360"/>
        <w:rPr>
          <w:sz w:val="10"/>
          <w:szCs w:val="10"/>
        </w:rPr>
      </w:pPr>
    </w:p>
    <w:p w:rsidR="00F92D0C" w:rsidRPr="00FB21F2" w:rsidRDefault="00F92D0C" w:rsidP="00F92D0C">
      <w:pPr>
        <w:rPr>
          <w:sz w:val="20"/>
          <w:szCs w:val="20"/>
        </w:rPr>
      </w:pPr>
      <w:r w:rsidRPr="00FB21F2">
        <w:rPr>
          <w:sz w:val="20"/>
          <w:szCs w:val="20"/>
        </w:rPr>
        <w:t xml:space="preserve">Directions: </w:t>
      </w:r>
      <w:r>
        <w:rPr>
          <w:sz w:val="20"/>
          <w:szCs w:val="20"/>
        </w:rPr>
        <w:t xml:space="preserve">Following completion of </w:t>
      </w:r>
      <w:r w:rsidRPr="00FB21F2">
        <w:rPr>
          <w:sz w:val="20"/>
          <w:szCs w:val="20"/>
        </w:rPr>
        <w:t xml:space="preserve">the UCC and ISSI, the next step is to identify UCC </w:t>
      </w:r>
      <w:r w:rsidRPr="00FB21F2">
        <w:rPr>
          <w:b/>
          <w:sz w:val="20"/>
          <w:szCs w:val="20"/>
        </w:rPr>
        <w:t>areas</w:t>
      </w:r>
      <w:r w:rsidRPr="00FB21F2">
        <w:rPr>
          <w:sz w:val="20"/>
          <w:szCs w:val="20"/>
        </w:rPr>
        <w:t xml:space="preserve"> and </w:t>
      </w:r>
      <w:r w:rsidRPr="00FB21F2">
        <w:rPr>
          <w:b/>
          <w:sz w:val="20"/>
          <w:szCs w:val="20"/>
        </w:rPr>
        <w:t>items</w:t>
      </w:r>
      <w:r w:rsidRPr="00FB21F2">
        <w:rPr>
          <w:sz w:val="20"/>
          <w:szCs w:val="20"/>
        </w:rPr>
        <w:t xml:space="preserve"> that will result in a </w:t>
      </w:r>
      <w:r w:rsidRPr="00FB21F2">
        <w:rPr>
          <w:i/>
          <w:sz w:val="20"/>
          <w:szCs w:val="20"/>
        </w:rPr>
        <w:t>meaningful</w:t>
      </w:r>
      <w:r w:rsidRPr="00FB21F2">
        <w:rPr>
          <w:sz w:val="20"/>
          <w:szCs w:val="20"/>
        </w:rPr>
        <w:t xml:space="preserve"> Global Intervention Plan. </w:t>
      </w:r>
      <w:r>
        <w:rPr>
          <w:sz w:val="20"/>
          <w:szCs w:val="20"/>
        </w:rPr>
        <w:t>C</w:t>
      </w:r>
      <w:r w:rsidRPr="00FB21F2">
        <w:rPr>
          <w:sz w:val="20"/>
          <w:szCs w:val="20"/>
        </w:rPr>
        <w:t xml:space="preserve">onsideration of priorities </w:t>
      </w:r>
      <w:r>
        <w:rPr>
          <w:sz w:val="20"/>
          <w:szCs w:val="20"/>
        </w:rPr>
        <w:t xml:space="preserve">and strengths </w:t>
      </w:r>
      <w:r w:rsidRPr="00FB21F2">
        <w:rPr>
          <w:sz w:val="20"/>
          <w:szCs w:val="20"/>
        </w:rPr>
        <w:t>for an individual</w:t>
      </w:r>
      <w:r>
        <w:rPr>
          <w:sz w:val="20"/>
          <w:szCs w:val="20"/>
        </w:rPr>
        <w:t xml:space="preserve"> facilitates selection of UCC areas and items</w:t>
      </w:r>
      <w:r w:rsidRPr="00FB21F2">
        <w:rPr>
          <w:sz w:val="20"/>
          <w:szCs w:val="20"/>
        </w:rPr>
        <w:t>. The following questions are provided as a guide.</w:t>
      </w:r>
      <w:r>
        <w:rPr>
          <w:sz w:val="20"/>
          <w:szCs w:val="20"/>
        </w:rPr>
        <w:t xml:space="preserve"> </w:t>
      </w:r>
    </w:p>
    <w:p w:rsidR="00F92D0C" w:rsidRPr="003E047C" w:rsidRDefault="00F92D0C">
      <w:pPr>
        <w:rPr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"/>
        <w:gridCol w:w="4168"/>
        <w:gridCol w:w="4168"/>
      </w:tblGrid>
      <w:tr w:rsidR="00F92D0C">
        <w:trPr>
          <w:cantSplit/>
          <w:trHeight w:val="278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jc w:val="center"/>
              <w:rPr>
                <w:b/>
              </w:rPr>
            </w:pPr>
            <w:r w:rsidRPr="00F92D0C">
              <w:rPr>
                <w:b/>
              </w:rPr>
              <w:t>Selecting UCC Areas</w:t>
            </w: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Default="00F92D0C">
            <w:r w:rsidRPr="00F92D0C">
              <w:rPr>
                <w:b/>
                <w:sz w:val="20"/>
                <w:szCs w:val="20"/>
              </w:rPr>
              <w:t xml:space="preserve">Vision                                   </w:t>
            </w:r>
            <w:r w:rsidRPr="00F92D0C">
              <w:rPr>
                <w:sz w:val="20"/>
                <w:szCs w:val="20"/>
              </w:rPr>
              <w:t>“Begin with the end in mind” – Stephen R. Covey</w:t>
            </w:r>
          </w:p>
        </w:tc>
      </w:tr>
      <w:tr w:rsidR="00F92D0C">
        <w:trPr>
          <w:cantSplit/>
          <w:trHeight w:val="51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What is the short and long-term vision of/for the individual? </w:t>
            </w:r>
          </w:p>
          <w:p w:rsidR="00F92D0C" w:rsidRDefault="00F92D0C" w:rsidP="00F92D0C">
            <w:r w:rsidRPr="00F92D0C">
              <w:rPr>
                <w:i/>
                <w:sz w:val="20"/>
                <w:szCs w:val="20"/>
              </w:rPr>
              <w:t>Note that “short-term” and “long-term” may be defined differently in order to be meaningful.</w:t>
            </w:r>
          </w:p>
        </w:tc>
      </w:tr>
      <w:tr w:rsidR="00F92D0C">
        <w:trPr>
          <w:cantSplit/>
          <w:trHeight w:val="188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A304BC" w:rsidRDefault="00C32978" w:rsidP="00F92D0C">
            <w:pPr>
              <w:rPr>
                <w:rFonts w:ascii="Cambria" w:hAnsi="Cambria"/>
                <w:sz w:val="18"/>
                <w:szCs w:val="18"/>
              </w:rPr>
            </w:pPr>
            <w:r w:rsidRPr="00A304BC">
              <w:rPr>
                <w:rFonts w:ascii="Cambria" w:hAnsi="Cambria"/>
                <w:sz w:val="18"/>
                <w:szCs w:val="18"/>
                <w:u w:val="single"/>
              </w:rPr>
              <w:t xml:space="preserve">Long-term: </w:t>
            </w:r>
            <w:r w:rsidRPr="00A304BC">
              <w:rPr>
                <w:rFonts w:ascii="Cambria" w:hAnsi="Cambria"/>
                <w:sz w:val="18"/>
                <w:szCs w:val="18"/>
              </w:rPr>
              <w:t xml:space="preserve"> Become more independent by relying less on adult prompting and have social outlets. </w:t>
            </w:r>
          </w:p>
          <w:p w:rsidR="00C32978" w:rsidRPr="00A304BC" w:rsidRDefault="00C32978" w:rsidP="00F92D0C">
            <w:pPr>
              <w:rPr>
                <w:rFonts w:ascii="Cambria" w:hAnsi="Cambria"/>
                <w:sz w:val="18"/>
                <w:szCs w:val="18"/>
                <w:u w:val="single"/>
              </w:rPr>
            </w:pPr>
            <w:r w:rsidRPr="00A304BC">
              <w:rPr>
                <w:rFonts w:ascii="Cambria" w:hAnsi="Cambria"/>
                <w:sz w:val="18"/>
                <w:szCs w:val="18"/>
                <w:u w:val="single"/>
              </w:rPr>
              <w:t xml:space="preserve">Short-term: </w:t>
            </w:r>
            <w:r w:rsidRPr="00A304BC">
              <w:rPr>
                <w:rFonts w:ascii="Cambria" w:hAnsi="Cambria"/>
                <w:sz w:val="18"/>
                <w:szCs w:val="18"/>
              </w:rPr>
              <w:t>attention to tasks and complete assigned work</w:t>
            </w:r>
          </w:p>
        </w:tc>
      </w:tr>
      <w:tr w:rsidR="00F92D0C">
        <w:trPr>
          <w:cantSplit/>
          <w:trHeight w:val="35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rFonts w:ascii="Lucida Handwriting" w:hAnsi="Lucida Handwriting"/>
                <w:sz w:val="18"/>
                <w:szCs w:val="18"/>
              </w:rPr>
            </w:pPr>
          </w:p>
        </w:tc>
      </w:tr>
      <w:tr w:rsidR="00F92D0C">
        <w:trPr>
          <w:cantSplit/>
          <w:trHeight w:val="32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 w:rsidP="00F92D0C">
            <w:pPr>
              <w:numPr>
                <w:ilvl w:val="0"/>
                <w:numId w:val="3"/>
              </w:num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would have the greatest impact on achieving this vision?</w:t>
            </w:r>
          </w:p>
        </w:tc>
      </w:tr>
      <w:tr w:rsidR="00F92D0C">
        <w:trPr>
          <w:cantSplit/>
          <w:trHeight w:val="17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A304BC" w:rsidRDefault="00C32978" w:rsidP="00F92D0C">
            <w:pPr>
              <w:rPr>
                <w:rFonts w:ascii="Cambria" w:hAnsi="Cambria"/>
                <w:sz w:val="18"/>
                <w:szCs w:val="18"/>
              </w:rPr>
            </w:pPr>
            <w:r w:rsidRPr="00A304BC">
              <w:rPr>
                <w:rFonts w:ascii="Cambria" w:hAnsi="Cambria"/>
                <w:sz w:val="18"/>
                <w:szCs w:val="18"/>
              </w:rPr>
              <w:t>Cognitive, communication, social, emotional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/>
        </w:tc>
      </w:tr>
      <w:tr w:rsidR="00F92D0C">
        <w:trPr>
          <w:cantSplit/>
          <w:trHeight w:val="143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Default="00F92D0C">
            <w:r w:rsidRPr="00F92D0C">
              <w:rPr>
                <w:b/>
                <w:sz w:val="20"/>
                <w:szCs w:val="20"/>
              </w:rPr>
              <w:t>Settings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 w:rsidP="00F92D0C">
            <w:pPr>
              <w:numPr>
                <w:ilvl w:val="0"/>
                <w:numId w:val="5"/>
              </w:numPr>
            </w:pPr>
            <w:r w:rsidRPr="00F92D0C">
              <w:rPr>
                <w:sz w:val="20"/>
                <w:szCs w:val="20"/>
              </w:rPr>
              <w:t>In what settings does the individual participate?</w:t>
            </w:r>
          </w:p>
        </w:tc>
      </w:tr>
      <w:tr w:rsidR="00F92D0C">
        <w:trPr>
          <w:cantSplit/>
          <w:trHeight w:val="152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A304BC" w:rsidRDefault="00C32978" w:rsidP="00C32978">
            <w:pPr>
              <w:rPr>
                <w:rFonts w:ascii="Cambria" w:hAnsi="Cambria"/>
                <w:sz w:val="18"/>
                <w:szCs w:val="18"/>
              </w:rPr>
            </w:pPr>
            <w:r w:rsidRPr="00A304BC">
              <w:rPr>
                <w:rFonts w:ascii="Cambria" w:hAnsi="Cambria"/>
                <w:sz w:val="18"/>
                <w:szCs w:val="18"/>
              </w:rPr>
              <w:t xml:space="preserve">Student participates in direct instruction and mainstream classrooms that include the cafeteria, library, gymnasium, and bus. 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Default="00F92D0C" w:rsidP="00F92D0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have the greatest impact on the individual’s ability to function in multiple settings?</w:t>
            </w:r>
          </w:p>
          <w:p w:rsidR="00C32978" w:rsidRPr="00F92D0C" w:rsidRDefault="00C32978" w:rsidP="00C32978">
            <w:pPr>
              <w:ind w:left="360"/>
              <w:rPr>
                <w:sz w:val="20"/>
                <w:szCs w:val="20"/>
              </w:rPr>
            </w:pPr>
            <w:r w:rsidRPr="00A304BC">
              <w:rPr>
                <w:rFonts w:ascii="Cambria" w:hAnsi="Cambria"/>
                <w:sz w:val="20"/>
                <w:szCs w:val="20"/>
              </w:rPr>
              <w:t>Cognitive,  social, emotional, and communication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b/>
                <w:sz w:val="20"/>
                <w:szCs w:val="20"/>
              </w:rPr>
              <w:t>Quality of Life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What is most important to the individual? What provides a sense of well-being? </w:t>
            </w:r>
          </w:p>
          <w:p w:rsidR="00F92D0C" w:rsidRDefault="00F92D0C" w:rsidP="00F92D0C">
            <w:pPr>
              <w:rPr>
                <w:i/>
                <w:sz w:val="20"/>
                <w:szCs w:val="20"/>
              </w:rPr>
            </w:pPr>
            <w:r w:rsidRPr="00F92D0C">
              <w:rPr>
                <w:i/>
                <w:sz w:val="20"/>
                <w:szCs w:val="20"/>
              </w:rPr>
              <w:t>Consider independence, relationships, play/leisure activities, safety, health, etc.</w:t>
            </w:r>
          </w:p>
          <w:p w:rsidR="00C32978" w:rsidRPr="00A304BC" w:rsidRDefault="00C32978" w:rsidP="009B386C">
            <w:pPr>
              <w:rPr>
                <w:rFonts w:ascii="Cambria" w:hAnsi="Cambria"/>
                <w:sz w:val="20"/>
                <w:szCs w:val="20"/>
              </w:rPr>
            </w:pPr>
            <w:r w:rsidRPr="00A304BC">
              <w:rPr>
                <w:rFonts w:ascii="Cambria" w:hAnsi="Cambria"/>
                <w:sz w:val="20"/>
                <w:szCs w:val="20"/>
              </w:rPr>
              <w:t>The individual wellb</w:t>
            </w:r>
            <w:r w:rsidR="009B386C" w:rsidRPr="00A304BC">
              <w:rPr>
                <w:rFonts w:ascii="Cambria" w:hAnsi="Cambria"/>
                <w:sz w:val="20"/>
                <w:szCs w:val="20"/>
              </w:rPr>
              <w:t xml:space="preserve">eing and safety, as well as his family, is important.  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Which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have the greatest impact on the individual’s quality of life?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AA6787" w:rsidRDefault="00F92D0C" w:rsidP="00F92D0C"/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b/>
                <w:sz w:val="20"/>
                <w:szCs w:val="20"/>
              </w:rPr>
              <w:t>Key UCC Areas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i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Based on your answers to the questions above, place a check </w:t>
            </w:r>
            <w:r w:rsidRPr="00F92D0C">
              <w:rPr>
                <w:b/>
                <w:sz w:val="20"/>
                <w:szCs w:val="20"/>
              </w:rPr>
              <w:t>X</w:t>
            </w:r>
            <w:r w:rsidRPr="00F92D0C">
              <w:rPr>
                <w:sz w:val="20"/>
                <w:szCs w:val="20"/>
              </w:rPr>
              <w:t xml:space="preserve"> next to the key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. </w:t>
            </w:r>
            <w:r w:rsidRPr="00F92D0C">
              <w:rPr>
                <w:sz w:val="20"/>
                <w:szCs w:val="20"/>
              </w:rPr>
              <w:br/>
            </w:r>
            <w:r w:rsidRPr="00F92D0C">
              <w:rPr>
                <w:i/>
                <w:sz w:val="20"/>
                <w:szCs w:val="20"/>
              </w:rPr>
              <w:t xml:space="preserve">Transfer to the </w:t>
            </w:r>
            <w:r w:rsidRPr="00F92D0C">
              <w:rPr>
                <w:b/>
                <w:i/>
                <w:sz w:val="20"/>
                <w:szCs w:val="20"/>
              </w:rPr>
              <w:t>Areas of Concern</w:t>
            </w:r>
            <w:r w:rsidRPr="00F92D0C">
              <w:rPr>
                <w:i/>
                <w:sz w:val="20"/>
                <w:szCs w:val="20"/>
              </w:rPr>
              <w:t xml:space="preserve"> section of the Ziggurat Worksheet.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1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6679DE" w:rsidP="00F92D0C">
            <w:pPr>
              <w:rPr>
                <w:sz w:val="20"/>
                <w:szCs w:val="20"/>
              </w:rPr>
            </w:pPr>
            <w:bookmarkStart w:id="1" w:name="Check1"/>
            <w:r>
              <w:rPr>
                <w:sz w:val="20"/>
                <w:szCs w:val="20"/>
              </w:rPr>
              <w:t>X</w:t>
            </w:r>
            <w:r w:rsidR="00F92D0C" w:rsidRPr="00F92D0C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2D0C" w:rsidRPr="00F92D0C">
              <w:rPr>
                <w:sz w:val="20"/>
                <w:szCs w:val="20"/>
              </w:rPr>
              <w:instrText xml:space="preserve"> FORMCHECKBOX </w:instrText>
            </w:r>
            <w:r w:rsidR="00F92D0C" w:rsidRPr="00F92D0C">
              <w:rPr>
                <w:sz w:val="20"/>
                <w:szCs w:val="20"/>
              </w:rPr>
            </w:r>
            <w:r w:rsidR="00F92D0C" w:rsidRPr="00F92D0C">
              <w:rPr>
                <w:sz w:val="20"/>
                <w:szCs w:val="20"/>
              </w:rPr>
              <w:fldChar w:fldCharType="end"/>
            </w:r>
            <w:bookmarkEnd w:id="1"/>
            <w:r w:rsidR="00F92D0C" w:rsidRPr="00F92D0C">
              <w:rPr>
                <w:sz w:val="20"/>
                <w:szCs w:val="20"/>
              </w:rPr>
              <w:t xml:space="preserve">   Social </w:t>
            </w:r>
          </w:p>
          <w:bookmarkStart w:id="2" w:name="Check2"/>
          <w:p w:rsidR="00F92D0C" w:rsidRPr="00F92D0C" w:rsidRDefault="00F92D0C" w:rsidP="00F92D0C">
            <w:pPr>
              <w:ind w:left="380" w:hanging="380"/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2"/>
            <w:r w:rsidRPr="00F92D0C">
              <w:rPr>
                <w:sz w:val="20"/>
                <w:szCs w:val="20"/>
              </w:rPr>
              <w:t xml:space="preserve">   Restricted Patterns of Behavior Interests, and Activities</w:t>
            </w:r>
          </w:p>
          <w:p w:rsidR="00F92D0C" w:rsidRPr="00F92D0C" w:rsidRDefault="006679DE" w:rsidP="00F92D0C">
            <w:pPr>
              <w:rPr>
                <w:sz w:val="20"/>
                <w:szCs w:val="20"/>
              </w:rPr>
            </w:pPr>
            <w:bookmarkStart w:id="3" w:name="Check3"/>
            <w:r>
              <w:rPr>
                <w:sz w:val="20"/>
                <w:szCs w:val="20"/>
              </w:rPr>
              <w:t>X</w:t>
            </w:r>
            <w:r w:rsidR="00F92D0C" w:rsidRPr="00F92D0C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2D0C" w:rsidRPr="00F92D0C">
              <w:rPr>
                <w:sz w:val="20"/>
                <w:szCs w:val="20"/>
              </w:rPr>
              <w:instrText xml:space="preserve"> FORMCHECKBOX </w:instrText>
            </w:r>
            <w:r w:rsidR="00F92D0C" w:rsidRPr="00F92D0C">
              <w:rPr>
                <w:sz w:val="20"/>
                <w:szCs w:val="20"/>
              </w:rPr>
            </w:r>
            <w:r w:rsidR="00F92D0C" w:rsidRPr="00F92D0C">
              <w:rPr>
                <w:sz w:val="20"/>
                <w:szCs w:val="20"/>
              </w:rPr>
              <w:fldChar w:fldCharType="end"/>
            </w:r>
            <w:bookmarkEnd w:id="3"/>
            <w:r w:rsidR="00F92D0C" w:rsidRPr="00F92D0C">
              <w:rPr>
                <w:sz w:val="20"/>
                <w:szCs w:val="20"/>
              </w:rPr>
              <w:t xml:space="preserve">   Communication</w:t>
            </w:r>
          </w:p>
          <w:bookmarkStart w:id="4" w:name="Check4"/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4"/>
            <w:r w:rsidRPr="00F92D0C">
              <w:rPr>
                <w:sz w:val="20"/>
                <w:szCs w:val="20"/>
              </w:rPr>
              <w:t xml:space="preserve">   Sensory Differences</w:t>
            </w:r>
          </w:p>
        </w:tc>
        <w:tc>
          <w:tcPr>
            <w:tcW w:w="4168" w:type="dxa"/>
            <w:shd w:val="clear" w:color="auto" w:fill="auto"/>
          </w:tcPr>
          <w:p w:rsidR="00F92D0C" w:rsidRPr="00F92D0C" w:rsidRDefault="006679DE" w:rsidP="00F92D0C">
            <w:pPr>
              <w:rPr>
                <w:sz w:val="20"/>
                <w:szCs w:val="20"/>
              </w:rPr>
            </w:pPr>
            <w:bookmarkStart w:id="5" w:name="Check5"/>
            <w:r>
              <w:rPr>
                <w:sz w:val="20"/>
                <w:szCs w:val="20"/>
              </w:rPr>
              <w:t>X</w:t>
            </w:r>
            <w:r w:rsidR="00F92D0C" w:rsidRPr="00F92D0C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2D0C" w:rsidRPr="00F92D0C">
              <w:rPr>
                <w:sz w:val="20"/>
                <w:szCs w:val="20"/>
              </w:rPr>
              <w:instrText xml:space="preserve"> FORMCHECKBOX </w:instrText>
            </w:r>
            <w:r w:rsidR="00F92D0C" w:rsidRPr="00F92D0C">
              <w:rPr>
                <w:sz w:val="20"/>
                <w:szCs w:val="20"/>
              </w:rPr>
            </w:r>
            <w:r w:rsidR="00F92D0C" w:rsidRPr="00F92D0C">
              <w:rPr>
                <w:sz w:val="20"/>
                <w:szCs w:val="20"/>
              </w:rPr>
              <w:fldChar w:fldCharType="end"/>
            </w:r>
            <w:bookmarkEnd w:id="5"/>
            <w:r w:rsidR="00F92D0C" w:rsidRPr="00F92D0C">
              <w:rPr>
                <w:sz w:val="20"/>
                <w:szCs w:val="20"/>
              </w:rPr>
              <w:t xml:space="preserve">   Cognitive Differences</w:t>
            </w:r>
          </w:p>
          <w:bookmarkStart w:id="6" w:name="Check6"/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6"/>
            <w:r w:rsidRPr="00F92D0C">
              <w:rPr>
                <w:sz w:val="20"/>
                <w:szCs w:val="20"/>
              </w:rPr>
              <w:t xml:space="preserve">   Motor Differences</w:t>
            </w:r>
          </w:p>
          <w:p w:rsidR="00F92D0C" w:rsidRPr="00F92D0C" w:rsidRDefault="006679DE" w:rsidP="00F92D0C">
            <w:pPr>
              <w:rPr>
                <w:sz w:val="20"/>
                <w:szCs w:val="20"/>
              </w:rPr>
            </w:pPr>
            <w:bookmarkStart w:id="7" w:name="Check7"/>
            <w:r>
              <w:rPr>
                <w:sz w:val="20"/>
                <w:szCs w:val="20"/>
              </w:rPr>
              <w:t>X</w:t>
            </w:r>
            <w:r w:rsidR="00F92D0C" w:rsidRPr="00F92D0C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92D0C" w:rsidRPr="00F92D0C">
              <w:rPr>
                <w:sz w:val="20"/>
                <w:szCs w:val="20"/>
              </w:rPr>
              <w:instrText xml:space="preserve"> FORMCHECKBOX </w:instrText>
            </w:r>
            <w:r w:rsidR="00F92D0C" w:rsidRPr="00F92D0C">
              <w:rPr>
                <w:sz w:val="20"/>
                <w:szCs w:val="20"/>
              </w:rPr>
            </w:r>
            <w:r w:rsidR="00F92D0C" w:rsidRPr="00F92D0C">
              <w:rPr>
                <w:sz w:val="20"/>
                <w:szCs w:val="20"/>
              </w:rPr>
              <w:fldChar w:fldCharType="end"/>
            </w:r>
            <w:bookmarkEnd w:id="7"/>
            <w:r w:rsidR="00F92D0C" w:rsidRPr="00F92D0C">
              <w:rPr>
                <w:sz w:val="20"/>
                <w:szCs w:val="20"/>
              </w:rPr>
              <w:t xml:space="preserve">   Emotional Vulnerability</w:t>
            </w:r>
          </w:p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Pr="00F92D0C">
              <w:rPr>
                <w:sz w:val="20"/>
                <w:szCs w:val="20"/>
              </w:rPr>
              <w:instrText xml:space="preserve"> FORMCHECKBOX </w:instrText>
            </w:r>
            <w:r w:rsidRPr="00F92D0C">
              <w:rPr>
                <w:sz w:val="20"/>
                <w:szCs w:val="20"/>
              </w:rPr>
            </w:r>
            <w:r w:rsidRPr="00F92D0C">
              <w:rPr>
                <w:sz w:val="20"/>
                <w:szCs w:val="20"/>
              </w:rPr>
              <w:fldChar w:fldCharType="end"/>
            </w:r>
            <w:bookmarkEnd w:id="8"/>
            <w:r w:rsidRPr="00F92D0C">
              <w:rPr>
                <w:sz w:val="20"/>
                <w:szCs w:val="20"/>
              </w:rPr>
              <w:t xml:space="preserve">   Known Medical or Other Biological Factors</w:t>
            </w:r>
          </w:p>
        </w:tc>
      </w:tr>
    </w:tbl>
    <w:p w:rsidR="00F92D0C" w:rsidRPr="00165DAB" w:rsidRDefault="00F92D0C">
      <w:pPr>
        <w:rPr>
          <w:sz w:val="6"/>
          <w:szCs w:val="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0"/>
        <w:gridCol w:w="4268"/>
        <w:gridCol w:w="4068"/>
      </w:tblGrid>
      <w:tr w:rsidR="00F92D0C">
        <w:trPr>
          <w:cantSplit/>
          <w:trHeight w:val="1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jc w:val="center"/>
              <w:rPr>
                <w:b/>
              </w:rPr>
            </w:pPr>
            <w:r w:rsidRPr="00F92D0C">
              <w:rPr>
                <w:b/>
              </w:rPr>
              <w:t>Selecting UCC Items</w:t>
            </w: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F92D0C" w:rsidRPr="00F92D0C" w:rsidRDefault="00F92D0C" w:rsidP="00F92D0C">
            <w:pPr>
              <w:rPr>
                <w:b/>
                <w:sz w:val="6"/>
                <w:szCs w:val="6"/>
              </w:rPr>
            </w:pPr>
            <w:r w:rsidRPr="00F92D0C">
              <w:rPr>
                <w:b/>
                <w:sz w:val="20"/>
                <w:szCs w:val="20"/>
              </w:rPr>
              <w:t>Key UCC Items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Select key UCC </w:t>
            </w:r>
            <w:r w:rsidRPr="00F92D0C">
              <w:rPr>
                <w:b/>
                <w:sz w:val="20"/>
                <w:szCs w:val="20"/>
              </w:rPr>
              <w:t>items</w:t>
            </w:r>
            <w:r w:rsidRPr="00F92D0C">
              <w:rPr>
                <w:sz w:val="20"/>
                <w:szCs w:val="20"/>
              </w:rPr>
              <w:t xml:space="preserve"> for </w:t>
            </w:r>
            <w:r w:rsidRPr="00F92D0C">
              <w:rPr>
                <w:i/>
                <w:sz w:val="20"/>
                <w:szCs w:val="20"/>
              </w:rPr>
              <w:t>each</w:t>
            </w:r>
            <w:r w:rsidRPr="00F92D0C">
              <w:rPr>
                <w:sz w:val="20"/>
                <w:szCs w:val="20"/>
              </w:rPr>
              <w:t xml:space="preserve"> of the UCC </w:t>
            </w:r>
            <w:r w:rsidRPr="00F92D0C">
              <w:rPr>
                <w:b/>
                <w:sz w:val="20"/>
                <w:szCs w:val="20"/>
              </w:rPr>
              <w:t>areas</w:t>
            </w:r>
            <w:r w:rsidRPr="00F92D0C">
              <w:rPr>
                <w:sz w:val="20"/>
                <w:szCs w:val="20"/>
              </w:rPr>
              <w:t xml:space="preserve"> listed above. Choose items that are essential (necessary for progress) and developmentally appropriate. Emphasize items that are more pivotal (building blocks for additional skills). Avoid selecting redundant items.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b/>
                <w:sz w:val="6"/>
                <w:szCs w:val="6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 xml:space="preserve">Write key item numbers and descriptions below. These items will be used to develop interventions keeping strengths and skills (identified on the ISSI) in mind. </w:t>
            </w:r>
          </w:p>
        </w:tc>
      </w:tr>
      <w:tr w:rsidR="00F92D0C">
        <w:trPr>
          <w:cantSplit/>
          <w:trHeight w:val="7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6"/>
                <w:szCs w:val="6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83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i/>
                <w:sz w:val="20"/>
                <w:szCs w:val="20"/>
              </w:rPr>
            </w:pPr>
            <w:r w:rsidRPr="00F92D0C">
              <w:rPr>
                <w:i/>
                <w:sz w:val="20"/>
                <w:szCs w:val="20"/>
              </w:rPr>
              <w:t xml:space="preserve">Transfer items to the </w:t>
            </w:r>
            <w:r w:rsidRPr="00F92D0C">
              <w:rPr>
                <w:b/>
                <w:i/>
                <w:sz w:val="20"/>
                <w:szCs w:val="20"/>
              </w:rPr>
              <w:t>Selected UCC Item</w:t>
            </w:r>
            <w:r w:rsidRPr="00F92D0C">
              <w:rPr>
                <w:i/>
                <w:sz w:val="20"/>
                <w:szCs w:val="20"/>
              </w:rPr>
              <w:t xml:space="preserve"> section of the Ziggurat Worksheet. Develop interventions.</w:t>
            </w:r>
          </w:p>
          <w:p w:rsidR="00F92D0C" w:rsidRPr="00F92D0C" w:rsidRDefault="00F92D0C" w:rsidP="00F92D0C">
            <w:pPr>
              <w:rPr>
                <w:b/>
                <w:sz w:val="20"/>
                <w:szCs w:val="20"/>
              </w:rPr>
            </w:pP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 w:rsidR="006679DE">
              <w:rPr>
                <w:sz w:val="20"/>
                <w:szCs w:val="20"/>
              </w:rPr>
              <w:t xml:space="preserve"> Cognitive            #52, 53, 62, 60</w:t>
            </w:r>
          </w:p>
        </w:tc>
        <w:tc>
          <w:tcPr>
            <w:tcW w:w="40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 w:rsidR="006679DE">
              <w:rPr>
                <w:sz w:val="20"/>
                <w:szCs w:val="20"/>
              </w:rPr>
              <w:t xml:space="preserve"> Social        #3,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 w:rsidR="006679DE">
              <w:rPr>
                <w:sz w:val="20"/>
                <w:szCs w:val="20"/>
              </w:rPr>
              <w:t xml:space="preserve"> Communication # 25</w:t>
            </w:r>
          </w:p>
        </w:tc>
        <w:tc>
          <w:tcPr>
            <w:tcW w:w="40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  <w:r w:rsidR="006679DE">
              <w:rPr>
                <w:sz w:val="20"/>
                <w:szCs w:val="20"/>
              </w:rPr>
              <w:t xml:space="preserve"> Emotional #89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</w:p>
        </w:tc>
        <w:tc>
          <w:tcPr>
            <w:tcW w:w="40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</w:p>
        </w:tc>
      </w:tr>
      <w:tr w:rsidR="00F92D0C">
        <w:trPr>
          <w:cantSplit/>
          <w:trHeight w:val="21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D0C" w:rsidRPr="00F92D0C" w:rsidRDefault="00F92D0C" w:rsidP="00F92D0C">
            <w:pPr>
              <w:ind w:left="113" w:right="113"/>
              <w:rPr>
                <w:b/>
              </w:rPr>
            </w:pPr>
          </w:p>
        </w:tc>
        <w:tc>
          <w:tcPr>
            <w:tcW w:w="4268" w:type="dxa"/>
            <w:tcBorders>
              <w:left w:val="single" w:sz="4" w:space="0" w:color="auto"/>
            </w:tcBorders>
            <w:shd w:val="clear" w:color="auto" w:fill="auto"/>
          </w:tcPr>
          <w:p w:rsidR="00F92D0C" w:rsidRPr="00F92D0C" w:rsidRDefault="00F92D0C" w:rsidP="00F92D0C">
            <w:pPr>
              <w:ind w:left="380" w:hanging="380"/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</w:p>
        </w:tc>
        <w:tc>
          <w:tcPr>
            <w:tcW w:w="4068" w:type="dxa"/>
            <w:shd w:val="clear" w:color="auto" w:fill="auto"/>
          </w:tcPr>
          <w:p w:rsidR="00F92D0C" w:rsidRPr="00F92D0C" w:rsidRDefault="00F92D0C" w:rsidP="00F92D0C">
            <w:pPr>
              <w:rPr>
                <w:sz w:val="20"/>
                <w:szCs w:val="20"/>
              </w:rPr>
            </w:pPr>
            <w:r w:rsidRPr="00F92D0C">
              <w:rPr>
                <w:sz w:val="20"/>
                <w:szCs w:val="20"/>
              </w:rPr>
              <w:t>#</w:t>
            </w:r>
          </w:p>
        </w:tc>
      </w:tr>
    </w:tbl>
    <w:p w:rsidR="00F92D0C" w:rsidRDefault="00F92D0C"/>
    <w:sectPr w:rsidR="00F92D0C" w:rsidSect="00F92D0C">
      <w:footerReference w:type="default" r:id="rId8"/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2DA" w:rsidRDefault="00D402DA">
      <w:r>
        <w:separator/>
      </w:r>
    </w:p>
  </w:endnote>
  <w:endnote w:type="continuationSeparator" w:id="0">
    <w:p w:rsidR="00D402DA" w:rsidRDefault="00D4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978" w:rsidRPr="00E82DEA" w:rsidRDefault="00C32978" w:rsidP="00F92D0C">
    <w:pPr>
      <w:autoSpaceDE w:val="0"/>
      <w:autoSpaceDN w:val="0"/>
      <w:adjustRightInd w:val="0"/>
      <w:rPr>
        <w:sz w:val="20"/>
        <w:szCs w:val="20"/>
      </w:rPr>
    </w:pPr>
    <w:r w:rsidRPr="00E82DEA">
      <w:rPr>
        <w:sz w:val="16"/>
        <w:szCs w:val="16"/>
      </w:rPr>
      <w:t xml:space="preserve">From Aspy, R., &amp; Grossman, B. G. (2008). </w:t>
    </w:r>
    <w:r w:rsidRPr="00E82DEA">
      <w:rPr>
        <w:i/>
        <w:iCs/>
        <w:sz w:val="16"/>
        <w:szCs w:val="16"/>
      </w:rPr>
      <w:t>The Ziggurat Model</w:t>
    </w:r>
    <w:r w:rsidRPr="00E82DEA">
      <w:rPr>
        <w:sz w:val="16"/>
        <w:szCs w:val="16"/>
      </w:rPr>
      <w:t>. Shawnee Mission, KS: Autism Asperger Publishing Company; www. asperger.net.</w:t>
    </w:r>
  </w:p>
  <w:p w:rsidR="00C32978" w:rsidRDefault="00C32978" w:rsidP="00F92D0C">
    <w:pPr>
      <w:pStyle w:val="Footer"/>
      <w:tabs>
        <w:tab w:val="clear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2DA" w:rsidRDefault="00D402DA">
      <w:r>
        <w:separator/>
      </w:r>
    </w:p>
  </w:footnote>
  <w:footnote w:type="continuationSeparator" w:id="0">
    <w:p w:rsidR="00D402DA" w:rsidRDefault="00D40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B3A9E"/>
    <w:multiLevelType w:val="multilevel"/>
    <w:tmpl w:val="B99887F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0339CF"/>
    <w:multiLevelType w:val="multilevel"/>
    <w:tmpl w:val="B99887F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52882"/>
    <w:multiLevelType w:val="hybridMultilevel"/>
    <w:tmpl w:val="8C808DAC"/>
    <w:lvl w:ilvl="0" w:tplc="8DD0FB62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4"/>
        <w:szCs w:val="24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C115519"/>
    <w:multiLevelType w:val="multilevel"/>
    <w:tmpl w:val="25CED2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242D0F"/>
    <w:multiLevelType w:val="hybridMultilevel"/>
    <w:tmpl w:val="B99887F4"/>
    <w:lvl w:ilvl="0" w:tplc="6DEA33C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7331AD"/>
    <w:multiLevelType w:val="multilevel"/>
    <w:tmpl w:val="30CEA53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6776870"/>
    <w:multiLevelType w:val="multilevel"/>
    <w:tmpl w:val="6988F91C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55425BE"/>
    <w:multiLevelType w:val="hybridMultilevel"/>
    <w:tmpl w:val="2280D4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9814DE5"/>
    <w:multiLevelType w:val="hybridMultilevel"/>
    <w:tmpl w:val="FB7680B4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Eras Medium ITC" w:hAnsi="Eras Medium ITC" w:cs="Eras Medium IT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4654CE"/>
    <w:multiLevelType w:val="hybridMultilevel"/>
    <w:tmpl w:val="6988F91C"/>
    <w:lvl w:ilvl="0" w:tplc="0380B936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EAA3088"/>
    <w:multiLevelType w:val="hybridMultilevel"/>
    <w:tmpl w:val="25CED22E"/>
    <w:lvl w:ilvl="0" w:tplc="4CA0F1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FD7551A"/>
    <w:multiLevelType w:val="hybridMultilevel"/>
    <w:tmpl w:val="F8B61BD4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Eras Medium ITC" w:hAnsi="Eras Medium ITC" w:cs="Eras Medium IT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0C1E94"/>
    <w:multiLevelType w:val="hybridMultilevel"/>
    <w:tmpl w:val="996A25DC"/>
    <w:lvl w:ilvl="0" w:tplc="E618B2A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C013EC"/>
    <w:multiLevelType w:val="multilevel"/>
    <w:tmpl w:val="2280D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AB41ED9"/>
    <w:multiLevelType w:val="hybridMultilevel"/>
    <w:tmpl w:val="B664B13E"/>
    <w:lvl w:ilvl="0" w:tplc="6DEA33C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2A227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1"/>
  </w:num>
  <w:num w:numId="12">
    <w:abstractNumId w:val="8"/>
  </w:num>
  <w:num w:numId="13">
    <w:abstractNumId w:val="0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CBD"/>
    <w:rsid w:val="0043716F"/>
    <w:rsid w:val="006679DE"/>
    <w:rsid w:val="009B386C"/>
    <w:rsid w:val="00A304BC"/>
    <w:rsid w:val="00C32978"/>
    <w:rsid w:val="00D402DA"/>
    <w:rsid w:val="00DE3040"/>
    <w:rsid w:val="00F52CBD"/>
    <w:rsid w:val="00F92D0C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F2BD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PALevel1">
    <w:name w:val="APA Level1"/>
    <w:basedOn w:val="Normal"/>
    <w:rsid w:val="00661F94"/>
    <w:pPr>
      <w:spacing w:line="480" w:lineRule="auto"/>
      <w:jc w:val="center"/>
    </w:pPr>
  </w:style>
  <w:style w:type="paragraph" w:customStyle="1" w:styleId="APAlevel5">
    <w:name w:val="APA level 5"/>
    <w:basedOn w:val="Normal"/>
    <w:rsid w:val="00661F94"/>
    <w:pPr>
      <w:jc w:val="center"/>
    </w:pPr>
  </w:style>
  <w:style w:type="paragraph" w:customStyle="1" w:styleId="APAlevel2">
    <w:name w:val="APA level 2"/>
    <w:basedOn w:val="Normal"/>
    <w:rsid w:val="00661F94"/>
    <w:pPr>
      <w:jc w:val="center"/>
    </w:pPr>
    <w:rPr>
      <w:i/>
    </w:rPr>
  </w:style>
  <w:style w:type="paragraph" w:customStyle="1" w:styleId="APAlevel3">
    <w:name w:val="APA level 3"/>
    <w:basedOn w:val="Normal"/>
    <w:rsid w:val="00807834"/>
    <w:rPr>
      <w:i/>
    </w:rPr>
  </w:style>
  <w:style w:type="paragraph" w:customStyle="1" w:styleId="APAlevel4">
    <w:name w:val="APA level 4"/>
    <w:basedOn w:val="Normal"/>
    <w:rsid w:val="00807834"/>
    <w:pPr>
      <w:ind w:firstLine="720"/>
    </w:pPr>
    <w:rPr>
      <w:i/>
    </w:rPr>
  </w:style>
  <w:style w:type="paragraph" w:customStyle="1" w:styleId="APALevel20">
    <w:name w:val="APA Level 2"/>
    <w:basedOn w:val="Normal"/>
    <w:rsid w:val="00807834"/>
    <w:pPr>
      <w:jc w:val="center"/>
    </w:pPr>
    <w:rPr>
      <w:i/>
    </w:rPr>
  </w:style>
  <w:style w:type="table" w:styleId="TableGrid">
    <w:name w:val="Table Grid"/>
    <w:basedOn w:val="TableNormal"/>
    <w:rsid w:val="001F2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F32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F32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679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7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cia\AppData\Local\Microsoft\Windows\Temporary%20Internet%20Files\Content.Outlook\486IMB2B\GlobalInterventionPlan_guid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C0E0A-810F-454B-80C9-5B621E9B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GlobalInterventionPlan_guide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Global Intervention Plan: Guide to Establishing Priorities</vt:lpstr>
    </vt:vector>
  </TitlesOfParts>
  <Company>The Ziggurat Group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Intervention Plan: Guide to Establishing Priorities</dc:title>
  <dc:creator>Patricia</dc:creator>
  <cp:lastModifiedBy>Patricia</cp:lastModifiedBy>
  <cp:revision>1</cp:revision>
  <cp:lastPrinted>2012-02-04T20:07:00Z</cp:lastPrinted>
  <dcterms:created xsi:type="dcterms:W3CDTF">2012-02-24T13:31:00Z</dcterms:created>
  <dcterms:modified xsi:type="dcterms:W3CDTF">2012-02-24T13:31:00Z</dcterms:modified>
</cp:coreProperties>
</file>